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 A     钻床的一级保养包括：外保养；传动保养；润滑保养；冷却保养；电器保养。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 A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B     直槽丝锥适用于切削呈粉末状的材料以及攻丝深度短的通孔、盲孔；左旋螺旋槽丝锥攻丝时切屑向下排，适合于通孔；右旋螺旋槽丝锥攻丝时切屑向上排出，适合于盲孔。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C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B     螺纹千分尺又称中径规，专门测量螺纹的中径。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 A</w:t>
      </w:r>
    </w:p>
    <w:p>
      <w:pPr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091180" cy="1392555"/>
            <wp:effectExtent l="0" t="0" r="254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t="19282" b="23264"/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lang w:val="en-US" w:eastAsia="zh-CN"/>
        </w:rPr>
        <w:t>公法线千分尺</w:t>
      </w:r>
    </w:p>
    <w:p>
      <w:pPr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3742690" cy="2322195"/>
            <wp:effectExtent l="0" t="0" r="635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2322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lang w:val="en-US" w:eastAsia="zh-CN"/>
        </w:rPr>
        <w:t>螺纹公法线测量示意图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7. B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8. A     用量针检测螺牙中径的方式称三针法。检测时，在螺牙凹槽内置放具备一样直径D的三根量针，然后用适度的量具（如千分尺等）来检测规格M的尺寸，以验证所制作加工的螺牙中径是不是准确。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9. C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10. B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二、判断题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×    把蜗轮轴装入箱体后，蜗杆轴位置已由箱体孔决定，要使蜗杆轴线位于蜗轮轮齿对称中心面内，只能通过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C00000"/>
          <w:spacing w:val="0"/>
          <w:sz w:val="21"/>
          <w:szCs w:val="21"/>
          <w:shd w:val="clear" w:fill="FFFFFF"/>
          <w:lang w:val="en-US" w:eastAsia="zh-CN"/>
        </w:rPr>
        <w:t>改变蜗轮调整垫片厚度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方法来调整。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×    齿轮在轴上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固定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，当要求配合过盈很大时，应采用液压套合法装配。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×    当过盈量及配合尺寸较小时，一般采用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压入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法装配。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三</w:t>
      </w: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、填空题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 双螺母锁紧属于附加摩擦力防松装置。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分组装配法是通过放大组成环公差，及对应零件组分别进行装配，来满足零件加工及装配精度要求。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组成装配尺寸链至少有增环，减环和封闭环。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产品装配的常用方法有完全互换装配法、选择装配法、修配装配和调整装配法。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轴承定向装配的目的是为了抵消一部分相配尺寸的加工误差，以提高主轴旋转精度。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四、简答题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 凸凹配件的四个工艺孔作用是什么？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答：清根，将凹进去的内角位置多切去一部分，防止和配合件产生干涉或者和加工工具发生干涉（若没有工艺孔，则锉刀加工不到直角位置）。此外，能减少尖角处应力集中。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凸凹配件的加工过程中，为什么先选择加工凸件？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答：锉配时由于外表面比内表面容易加工和测量,易于达到较 高精度,故先加工凸件。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07F304BA"/>
    <w:rsid w:val="08E2346A"/>
    <w:rsid w:val="0E511C4A"/>
    <w:rsid w:val="0FE46D36"/>
    <w:rsid w:val="128461C5"/>
    <w:rsid w:val="16C75F5C"/>
    <w:rsid w:val="1A804334"/>
    <w:rsid w:val="1F7E6617"/>
    <w:rsid w:val="23D26466"/>
    <w:rsid w:val="260574BC"/>
    <w:rsid w:val="32D22AAA"/>
    <w:rsid w:val="54634B21"/>
    <w:rsid w:val="5BD12CF0"/>
    <w:rsid w:val="5D30300A"/>
    <w:rsid w:val="60EA0735"/>
    <w:rsid w:val="6A9C6F1F"/>
    <w:rsid w:val="6AA265CA"/>
    <w:rsid w:val="7F85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657</Characters>
  <Lines>0</Lines>
  <Paragraphs>0</Paragraphs>
  <TotalTime>0</TotalTime>
  <ScaleCrop>false</ScaleCrop>
  <LinksUpToDate>false</LinksUpToDate>
  <CharactersWithSpaces>710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2023-07-01T09:12:00Z</dcterms:created>
  <dc:creator>shaine yan</dc:creator>
  <cp:lastModifiedBy>二猪子</cp:lastModifiedBy>
  <dcterms:modified xsi:type="dcterms:W3CDTF">2023-07-01T13:02:58Z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D7670FDEC86B4BFA96E1074EBADF271A</vt:lpwstr>
  </property>
</Properties>
</file>